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55269" w14:textId="77777777" w:rsidR="00BA4C15" w:rsidRDefault="00000000">
      <w:pPr>
        <w:pStyle w:val="Heading1"/>
        <w:spacing w:line="360" w:lineRule="auto"/>
      </w:pPr>
      <w:r>
        <w:t>Sick Leave Policy</w:t>
      </w:r>
    </w:p>
    <w:p w14:paraId="40474C94" w14:textId="77777777" w:rsidR="00BA4C15" w:rsidRDefault="00000000">
      <w:pPr>
        <w:pStyle w:val="Heading2"/>
        <w:spacing w:line="360" w:lineRule="auto"/>
      </w:pPr>
      <w:r>
        <w:t>Introduction</w:t>
      </w:r>
    </w:p>
    <w:p w14:paraId="0A5199B8" w14:textId="77777777" w:rsidR="00BA4C15" w:rsidRDefault="00000000">
      <w:pPr>
        <w:spacing w:line="360" w:lineRule="auto"/>
      </w:pPr>
      <w:r>
        <w:t xml:space="preserve">The sick leave policy is a crucial component of any organization's HR policies. It outlines guidelines and procedures for employees to take time off work due to illness or injury. The policy aims to ensure that employees can take sick leave without fear of losing their job or income, promote a healthy work environment, and help employers manage absences. This document outlines the sick leave policy for </w:t>
      </w:r>
      <w:r>
        <w:rPr>
          <w:b/>
          <w:bCs/>
          <w:i/>
          <w:iCs/>
        </w:rPr>
        <w:t>[Organization Name]</w:t>
      </w:r>
      <w:r>
        <w:t>, covering eligibility, accrual, taking leave, payment, and related matters. Employees must be familiar with and follow this policy when taking sick leave.</w:t>
      </w:r>
    </w:p>
    <w:p w14:paraId="7782D40C" w14:textId="77777777" w:rsidR="00BA4C15" w:rsidRDefault="00000000">
      <w:pPr>
        <w:pStyle w:val="Heading2"/>
        <w:spacing w:line="360" w:lineRule="auto"/>
        <w:rPr>
          <w:sz w:val="24"/>
          <w:szCs w:val="24"/>
        </w:rPr>
      </w:pPr>
      <w:r>
        <w:t>Purpose</w:t>
      </w:r>
    </w:p>
    <w:p w14:paraId="710DD701" w14:textId="77777777" w:rsidR="00BA4C15" w:rsidRDefault="00000000">
      <w:pPr>
        <w:spacing w:line="360" w:lineRule="auto"/>
      </w:pPr>
      <w:r>
        <w:t>The purpose of this policy is to provide guidelines for employees to take sick leave when they are unable to work due to illness or injury, and to ensure consistency and fairness in the administration of sick leave.</w:t>
      </w:r>
    </w:p>
    <w:p w14:paraId="3AFE2AF0" w14:textId="77777777" w:rsidR="00BA4C15" w:rsidRDefault="00000000">
      <w:pPr>
        <w:pStyle w:val="Heading2"/>
        <w:spacing w:line="360" w:lineRule="auto"/>
        <w:rPr>
          <w:sz w:val="24"/>
          <w:szCs w:val="24"/>
        </w:rPr>
      </w:pPr>
      <w:r>
        <w:t>Scope</w:t>
      </w:r>
    </w:p>
    <w:p w14:paraId="43C2107B" w14:textId="77777777" w:rsidR="00BA4C15" w:rsidRDefault="00000000">
      <w:pPr>
        <w:spacing w:line="360" w:lineRule="auto"/>
      </w:pPr>
      <w:r>
        <w:t xml:space="preserve">This policy applies to all employees of </w:t>
      </w:r>
      <w:r>
        <w:rPr>
          <w:b/>
          <w:bCs/>
          <w:i/>
          <w:iCs/>
        </w:rPr>
        <w:t>[Organization Name]</w:t>
      </w:r>
      <w:r>
        <w:t>, including full-time, part-time, and temporary employees.</w:t>
      </w:r>
    </w:p>
    <w:p w14:paraId="06FF099E" w14:textId="77777777" w:rsidR="00BA4C15" w:rsidRDefault="00000000">
      <w:pPr>
        <w:pStyle w:val="Heading2"/>
        <w:spacing w:line="360" w:lineRule="auto"/>
        <w:rPr>
          <w:sz w:val="24"/>
          <w:szCs w:val="24"/>
        </w:rPr>
      </w:pPr>
      <w:r>
        <w:t>Policy Details</w:t>
      </w:r>
    </w:p>
    <w:p w14:paraId="01209817" w14:textId="77777777" w:rsidR="00BA4C15" w:rsidRDefault="00000000">
      <w:pPr>
        <w:pStyle w:val="Heading3"/>
        <w:spacing w:line="360" w:lineRule="auto"/>
        <w:rPr>
          <w:b/>
          <w:bCs/>
        </w:rPr>
      </w:pPr>
      <w:r>
        <w:rPr>
          <w:b/>
          <w:bCs/>
        </w:rPr>
        <w:t>Sick leave entitlement</w:t>
      </w:r>
    </w:p>
    <w:p w14:paraId="5A776BD7" w14:textId="77777777" w:rsidR="00BA4C15" w:rsidRDefault="00000000">
      <w:pPr>
        <w:spacing w:line="360" w:lineRule="auto"/>
      </w:pPr>
      <w:r>
        <w:t xml:space="preserve">a. Full-time employees are entitled to </w:t>
      </w:r>
      <w:r>
        <w:rPr>
          <w:b/>
          <w:bCs/>
          <w:i/>
          <w:iCs/>
        </w:rPr>
        <w:t>[Number of days]</w:t>
      </w:r>
      <w:r>
        <w:t xml:space="preserve"> of sick leave</w:t>
      </w:r>
      <w:r>
        <w:rPr>
          <w:lang w:val="en-IN"/>
        </w:rPr>
        <w:t>s</w:t>
      </w:r>
      <w:r>
        <w:t xml:space="preserve"> per year.</w:t>
      </w:r>
    </w:p>
    <w:p w14:paraId="32710DDE" w14:textId="77777777" w:rsidR="00BA4C15" w:rsidRDefault="00000000">
      <w:pPr>
        <w:spacing w:line="360" w:lineRule="auto"/>
      </w:pPr>
      <w:r>
        <w:t>b. Part-time employees are entitled to sick leave on a pro-rated basis.</w:t>
      </w:r>
    </w:p>
    <w:p w14:paraId="362DDF22" w14:textId="77777777" w:rsidR="00BA4C15" w:rsidRDefault="00000000">
      <w:pPr>
        <w:spacing w:line="360" w:lineRule="auto"/>
      </w:pPr>
      <w:r>
        <w:t>c. Sick leave may be taken for personal illness, injury, or medical appointments.</w:t>
      </w:r>
    </w:p>
    <w:p w14:paraId="18D5DAE5" w14:textId="77777777" w:rsidR="00BA4C15" w:rsidRDefault="00000000">
      <w:pPr>
        <w:spacing w:line="360" w:lineRule="auto"/>
      </w:pPr>
      <w:r>
        <w:t>d. Sick leave may also be taken for the care of a family member who is ill or injured.</w:t>
      </w:r>
    </w:p>
    <w:p w14:paraId="5F3B37DD" w14:textId="77777777" w:rsidR="00BA4C15" w:rsidRDefault="00000000">
      <w:pPr>
        <w:spacing w:line="360" w:lineRule="auto"/>
      </w:pPr>
      <w:r>
        <w:br w:type="page"/>
      </w:r>
    </w:p>
    <w:p w14:paraId="7DDB0DB8" w14:textId="77777777" w:rsidR="00BA4C15" w:rsidRDefault="00000000">
      <w:pPr>
        <w:pStyle w:val="Heading3"/>
        <w:spacing w:line="360" w:lineRule="auto"/>
        <w:rPr>
          <w:b/>
          <w:bCs/>
        </w:rPr>
      </w:pPr>
      <w:r>
        <w:rPr>
          <w:b/>
          <w:bCs/>
        </w:rPr>
        <w:lastRenderedPageBreak/>
        <w:t>Notification and documentation</w:t>
      </w:r>
    </w:p>
    <w:p w14:paraId="57AA5663" w14:textId="77777777" w:rsidR="00BA4C15" w:rsidRDefault="00000000">
      <w:pPr>
        <w:spacing w:line="360" w:lineRule="auto"/>
      </w:pPr>
      <w:r>
        <w:t>a. Employees are required to notify their supervisor or manager as soon as possible if they are unable to report to work due to illness or injury.</w:t>
      </w:r>
    </w:p>
    <w:p w14:paraId="3CC0E842" w14:textId="77777777" w:rsidR="00BA4C15" w:rsidRDefault="00000000">
      <w:pPr>
        <w:spacing w:line="360" w:lineRule="auto"/>
      </w:pPr>
      <w:r>
        <w:t xml:space="preserve">b. If the sick leave is for more than </w:t>
      </w:r>
      <w:r>
        <w:rPr>
          <w:b/>
          <w:bCs/>
          <w:i/>
          <w:iCs/>
        </w:rPr>
        <w:t>[Number of days]</w:t>
      </w:r>
      <w:r>
        <w:t xml:space="preserve"> days, employees may be required to provide a medical certificate or other documentation from a healthcare provider.</w:t>
      </w:r>
    </w:p>
    <w:p w14:paraId="4F9B1314" w14:textId="77777777" w:rsidR="00BA4C15" w:rsidRDefault="00000000">
      <w:pPr>
        <w:spacing w:line="360" w:lineRule="auto"/>
      </w:pPr>
      <w:r>
        <w:t>c. Employees who fail to notify their supervisor or manager may be subject to disciplinary action.</w:t>
      </w:r>
    </w:p>
    <w:p w14:paraId="0B37BDB6" w14:textId="77777777" w:rsidR="00BA4C15" w:rsidRDefault="00000000">
      <w:pPr>
        <w:pStyle w:val="Heading3"/>
        <w:spacing w:line="360" w:lineRule="auto"/>
        <w:rPr>
          <w:b/>
          <w:bCs/>
        </w:rPr>
      </w:pPr>
      <w:r>
        <w:rPr>
          <w:b/>
          <w:bCs/>
        </w:rPr>
        <w:t>Accumulation and carryover</w:t>
      </w:r>
    </w:p>
    <w:p w14:paraId="7475A19E" w14:textId="77777777" w:rsidR="00BA4C15" w:rsidRDefault="00000000">
      <w:pPr>
        <w:spacing w:line="360" w:lineRule="auto"/>
      </w:pPr>
      <w:r>
        <w:t xml:space="preserve">a. Unused sick leave may be carried over to the following year up to a maximum of </w:t>
      </w:r>
      <w:r>
        <w:rPr>
          <w:b/>
          <w:bCs/>
          <w:i/>
          <w:iCs/>
        </w:rPr>
        <w:t>[Number of days]</w:t>
      </w:r>
      <w:r>
        <w:t xml:space="preserve"> days.</w:t>
      </w:r>
    </w:p>
    <w:p w14:paraId="5FC61492" w14:textId="77777777" w:rsidR="00BA4C15" w:rsidRDefault="00000000">
      <w:pPr>
        <w:spacing w:line="360" w:lineRule="auto"/>
      </w:pPr>
      <w:r>
        <w:t>b. Sick leave is not paid out upon termination of employment.</w:t>
      </w:r>
    </w:p>
    <w:p w14:paraId="4D100DB7" w14:textId="77777777" w:rsidR="00BA4C15" w:rsidRDefault="00000000">
      <w:pPr>
        <w:pStyle w:val="Heading3"/>
        <w:spacing w:line="360" w:lineRule="auto"/>
        <w:rPr>
          <w:b/>
          <w:bCs/>
        </w:rPr>
      </w:pPr>
      <w:r>
        <w:rPr>
          <w:b/>
          <w:bCs/>
        </w:rPr>
        <w:t>Use of sick leave</w:t>
      </w:r>
    </w:p>
    <w:p w14:paraId="7BEAF5CD" w14:textId="77777777" w:rsidR="00BA4C15" w:rsidRDefault="00000000">
      <w:pPr>
        <w:spacing w:line="360" w:lineRule="auto"/>
      </w:pPr>
      <w:r>
        <w:t>a. Sick leave may be used in increments of one hour.</w:t>
      </w:r>
    </w:p>
    <w:p w14:paraId="7FE4AEE2" w14:textId="77777777" w:rsidR="00BA4C15" w:rsidRDefault="00000000">
      <w:pPr>
        <w:spacing w:line="360" w:lineRule="auto"/>
      </w:pPr>
      <w:r>
        <w:t>b. If an employee has exhausted all their sick leave entitlement, they may be eligible to take unpaid leave under certain circumstances.</w:t>
      </w:r>
    </w:p>
    <w:p w14:paraId="03160639" w14:textId="77777777" w:rsidR="00BA4C15" w:rsidRDefault="00000000">
      <w:pPr>
        <w:spacing w:line="360" w:lineRule="auto"/>
      </w:pPr>
      <w:r>
        <w:t>c. Sick leave may not be used as a substitute for vacation or personal time off.</w:t>
      </w:r>
    </w:p>
    <w:p w14:paraId="7EF95E64" w14:textId="77777777" w:rsidR="00BA4C15" w:rsidRDefault="00000000">
      <w:pPr>
        <w:pStyle w:val="Heading3"/>
        <w:spacing w:line="360" w:lineRule="auto"/>
        <w:rPr>
          <w:b/>
          <w:bCs/>
        </w:rPr>
      </w:pPr>
      <w:r>
        <w:rPr>
          <w:b/>
          <w:bCs/>
        </w:rPr>
        <w:t>Abuse of sick leave</w:t>
      </w:r>
    </w:p>
    <w:p w14:paraId="3FA7308B" w14:textId="77777777" w:rsidR="00BA4C15" w:rsidRDefault="00000000">
      <w:pPr>
        <w:spacing w:line="360" w:lineRule="auto"/>
      </w:pPr>
      <w:r>
        <w:t>a. Any abuse of sick leave will not be tolerated.</w:t>
      </w:r>
    </w:p>
    <w:p w14:paraId="0BFE2BFA" w14:textId="77777777" w:rsidR="00BA4C15" w:rsidRDefault="00000000">
      <w:pPr>
        <w:spacing w:line="360" w:lineRule="auto"/>
      </w:pPr>
      <w:r>
        <w:t>b. Employees who use sick leave for reasons other than personal illness or injury may be subject to disciplinary action.</w:t>
      </w:r>
    </w:p>
    <w:p w14:paraId="30E9C361" w14:textId="77777777" w:rsidR="00BA4C15" w:rsidRDefault="00000000">
      <w:pPr>
        <w:spacing w:line="360" w:lineRule="auto"/>
      </w:pPr>
      <w:r>
        <w:t>c. Repeated abuse of sick leave may result in termination of employment.</w:t>
      </w:r>
    </w:p>
    <w:p w14:paraId="12F92480" w14:textId="77777777" w:rsidR="00BA4C15" w:rsidRDefault="00000000">
      <w:pPr>
        <w:pStyle w:val="Heading3"/>
        <w:spacing w:line="360" w:lineRule="auto"/>
        <w:rPr>
          <w:b/>
          <w:bCs/>
        </w:rPr>
      </w:pPr>
      <w:r>
        <w:rPr>
          <w:b/>
          <w:bCs/>
        </w:rPr>
        <w:t>Return to work</w:t>
      </w:r>
    </w:p>
    <w:p w14:paraId="7AFA082E" w14:textId="77777777" w:rsidR="00BA4C15" w:rsidRDefault="00000000">
      <w:pPr>
        <w:spacing w:line="360" w:lineRule="auto"/>
      </w:pPr>
      <w:r>
        <w:t>a. Employees are required to provide a fit-</w:t>
      </w:r>
      <w:r>
        <w:rPr>
          <w:lang w:val="en-IN"/>
        </w:rPr>
        <w:t>to</w:t>
      </w:r>
      <w:r>
        <w:t>-work certificate or other medical documentation before returning to work after a prolonged illness or injury.</w:t>
      </w:r>
    </w:p>
    <w:p w14:paraId="6518CA10" w14:textId="77777777" w:rsidR="00BA4C15" w:rsidRDefault="00000000">
      <w:pPr>
        <w:spacing w:line="360" w:lineRule="auto"/>
      </w:pPr>
      <w:r>
        <w:t>b. Employees who return to work before they are fully recovered may be subject</w:t>
      </w:r>
      <w:r>
        <w:rPr>
          <w:lang w:val="en-IN"/>
        </w:rPr>
        <w:t>ed</w:t>
      </w:r>
      <w:r>
        <w:t xml:space="preserve"> to disciplinary action.</w:t>
      </w:r>
    </w:p>
    <w:p w14:paraId="030CC3AC" w14:textId="77777777" w:rsidR="00BA4C15" w:rsidRDefault="00000000">
      <w:r>
        <w:br w:type="page"/>
      </w:r>
    </w:p>
    <w:p w14:paraId="1BBB5AA1" w14:textId="77777777" w:rsidR="00BA4C15" w:rsidRDefault="00000000">
      <w:pPr>
        <w:pStyle w:val="Heading3"/>
        <w:spacing w:line="360" w:lineRule="auto"/>
        <w:rPr>
          <w:b/>
          <w:bCs/>
        </w:rPr>
      </w:pPr>
      <w:r>
        <w:rPr>
          <w:b/>
          <w:bCs/>
        </w:rPr>
        <w:lastRenderedPageBreak/>
        <w:t>Confidentiality</w:t>
      </w:r>
    </w:p>
    <w:p w14:paraId="7D908E5B" w14:textId="77777777" w:rsidR="00BA4C15" w:rsidRDefault="00000000">
      <w:pPr>
        <w:spacing w:line="360" w:lineRule="auto"/>
      </w:pPr>
      <w:r>
        <w:t>a. All information related to an employee's sick leave is confidential and will be kept in strict confidence.</w:t>
      </w:r>
    </w:p>
    <w:p w14:paraId="2DB22EEC" w14:textId="77777777" w:rsidR="00BA4C15" w:rsidRDefault="00000000">
      <w:pPr>
        <w:spacing w:line="360" w:lineRule="auto"/>
      </w:pPr>
      <w:r>
        <w:t>b. Only employees with a legitimate business need may access an employee's sick leave information.</w:t>
      </w:r>
    </w:p>
    <w:p w14:paraId="27BEE2EF" w14:textId="77777777" w:rsidR="00BA4C15" w:rsidRDefault="00000000">
      <w:pPr>
        <w:pStyle w:val="Heading2"/>
        <w:spacing w:line="360" w:lineRule="auto"/>
        <w:rPr>
          <w:sz w:val="24"/>
          <w:szCs w:val="24"/>
        </w:rPr>
      </w:pPr>
      <w:r>
        <w:t>Related Laws and Regulations</w:t>
      </w:r>
    </w:p>
    <w:p w14:paraId="6114C470" w14:textId="77777777" w:rsidR="00BA4C15" w:rsidRDefault="00000000">
      <w:pPr>
        <w:spacing w:line="360" w:lineRule="auto"/>
      </w:pPr>
      <w:r>
        <w:t>The Sick Leave Policy at</w:t>
      </w:r>
      <w:r>
        <w:rPr>
          <w:b/>
          <w:bCs/>
        </w:rPr>
        <w:t xml:space="preserve"> </w:t>
      </w:r>
      <w:r>
        <w:rPr>
          <w:b/>
          <w:bCs/>
          <w:i/>
          <w:iCs/>
        </w:rPr>
        <w:t>[Organization Name]</w:t>
      </w:r>
      <w:r>
        <w:t xml:space="preserve"> is compliant with the following laws and regulations:</w:t>
      </w:r>
    </w:p>
    <w:p w14:paraId="74C0DFD1" w14:textId="77777777" w:rsidR="00BA4C15" w:rsidRDefault="00000000">
      <w:pPr>
        <w:pStyle w:val="ListParagraph"/>
        <w:numPr>
          <w:ilvl w:val="0"/>
          <w:numId w:val="1"/>
        </w:numPr>
        <w:spacing w:line="360" w:lineRule="auto"/>
      </w:pPr>
      <w:r>
        <w:t>Family and Medical Leave Act (FMLA)</w:t>
      </w:r>
    </w:p>
    <w:p w14:paraId="26573AAE" w14:textId="77777777" w:rsidR="00BA4C15" w:rsidRDefault="00000000">
      <w:pPr>
        <w:pStyle w:val="ListParagraph"/>
        <w:numPr>
          <w:ilvl w:val="0"/>
          <w:numId w:val="1"/>
        </w:numPr>
        <w:spacing w:line="360" w:lineRule="auto"/>
      </w:pPr>
      <w:r>
        <w:t>Americans with Disabilities Act (ADA)</w:t>
      </w:r>
    </w:p>
    <w:p w14:paraId="7B72F275" w14:textId="77777777" w:rsidR="00BA4C15" w:rsidRDefault="00000000">
      <w:pPr>
        <w:pStyle w:val="ListParagraph"/>
        <w:numPr>
          <w:ilvl w:val="0"/>
          <w:numId w:val="1"/>
        </w:numPr>
        <w:spacing w:line="360" w:lineRule="auto"/>
      </w:pPr>
      <w:r>
        <w:t>Fair Labor Standards Act (FLSA)</w:t>
      </w:r>
    </w:p>
    <w:p w14:paraId="03CC7D20" w14:textId="77777777" w:rsidR="00BA4C15" w:rsidRDefault="00000000">
      <w:pPr>
        <w:pStyle w:val="ListParagraph"/>
        <w:numPr>
          <w:ilvl w:val="0"/>
          <w:numId w:val="1"/>
        </w:numPr>
        <w:spacing w:line="360" w:lineRule="auto"/>
      </w:pPr>
      <w:r>
        <w:t>Occupational Safety and Health Administration (OSHA) standards</w:t>
      </w:r>
    </w:p>
    <w:p w14:paraId="56E8E999" w14:textId="77777777" w:rsidR="00BA4C15" w:rsidRDefault="00000000">
      <w:pPr>
        <w:pStyle w:val="ListParagraph"/>
        <w:numPr>
          <w:ilvl w:val="0"/>
          <w:numId w:val="1"/>
        </w:numPr>
        <w:spacing w:line="360" w:lineRule="auto"/>
      </w:pPr>
      <w:r>
        <w:t>State and local sick leave laws (such as California Paid Sick Leave Law, New York Paid Family Leave, etc.)</w:t>
      </w:r>
    </w:p>
    <w:p w14:paraId="40567C88" w14:textId="77777777" w:rsidR="00BA4C15" w:rsidRDefault="00000000">
      <w:pPr>
        <w:pStyle w:val="Heading2"/>
        <w:spacing w:line="360" w:lineRule="auto"/>
      </w:pPr>
      <w:r>
        <w:t>Disciplinary Action</w:t>
      </w:r>
    </w:p>
    <w:p w14:paraId="50F4411A" w14:textId="77777777" w:rsidR="00BA4C15" w:rsidRDefault="00000000">
      <w:pPr>
        <w:spacing w:line="360" w:lineRule="auto"/>
      </w:pPr>
      <w:r>
        <w:t>Employees who violate this policy may be subject to disciplinary action, up to and including termination of employment, depending on the severity and frequency of the violation.</w:t>
      </w:r>
    </w:p>
    <w:p w14:paraId="4572582A" w14:textId="77777777" w:rsidR="00BA4C15" w:rsidRDefault="00000000">
      <w:pPr>
        <w:spacing w:line="360" w:lineRule="auto"/>
      </w:pPr>
      <w:r>
        <w:br w:type="page"/>
      </w:r>
    </w:p>
    <w:p w14:paraId="4EAD154E" w14:textId="77777777" w:rsidR="00BA4C15" w:rsidRDefault="00BA4C15">
      <w:pPr>
        <w:pStyle w:val="Heading2"/>
        <w:spacing w:line="360" w:lineRule="auto"/>
      </w:pPr>
    </w:p>
    <w:p w14:paraId="61172734" w14:textId="77777777" w:rsidR="00BA4C15" w:rsidRDefault="00000000">
      <w:pPr>
        <w:pStyle w:val="Heading2"/>
        <w:spacing w:line="360" w:lineRule="auto"/>
        <w:rPr>
          <w:sz w:val="24"/>
          <w:szCs w:val="24"/>
        </w:rPr>
      </w:pPr>
      <w:r>
        <w:t>Declaration</w:t>
      </w:r>
    </w:p>
    <w:p w14:paraId="5047D5E0" w14:textId="77777777" w:rsidR="00BA4C15" w:rsidRDefault="00000000">
      <w:pPr>
        <w:spacing w:line="360" w:lineRule="auto"/>
      </w:pPr>
      <w:r>
        <w:rPr>
          <w:b/>
          <w:bCs/>
        </w:rPr>
        <w:t xml:space="preserve"> </w:t>
      </w:r>
    </w:p>
    <w:p w14:paraId="6EE4C000" w14:textId="77777777" w:rsidR="00BA4C15" w:rsidRDefault="00000000">
      <w:pPr>
        <w:spacing w:line="360" w:lineRule="auto"/>
        <w:rPr>
          <w:b/>
          <w:bCs/>
        </w:rPr>
      </w:pPr>
      <w:r>
        <w:t xml:space="preserve">I, </w:t>
      </w:r>
      <w:r>
        <w:rPr>
          <w:b/>
          <w:bCs/>
          <w:i/>
          <w:iCs/>
        </w:rPr>
        <w:t>[Employee Name]</w:t>
      </w:r>
      <w:r>
        <w:rPr>
          <w:b/>
          <w:bCs/>
        </w:rPr>
        <w:t>,</w:t>
      </w:r>
      <w:r>
        <w:t xml:space="preserve"> acknowledge that I have received, read, and </w:t>
      </w:r>
      <w:proofErr w:type="spellStart"/>
      <w:r>
        <w:t>underst</w:t>
      </w:r>
      <w:r>
        <w:rPr>
          <w:lang w:val="en-IN"/>
        </w:rPr>
        <w:t>oo</w:t>
      </w:r>
      <w:proofErr w:type="spellEnd"/>
      <w:r>
        <w:t xml:space="preserve">d the Sick Leave Policy of </w:t>
      </w:r>
      <w:r>
        <w:rPr>
          <w:b/>
          <w:bCs/>
          <w:i/>
          <w:iCs/>
        </w:rPr>
        <w:t>[Organization Name]</w:t>
      </w:r>
      <w:r>
        <w:t>. I understand that I am entitled to sick leave</w:t>
      </w:r>
      <w:r>
        <w:rPr>
          <w:lang w:val="en-IN"/>
        </w:rPr>
        <w:t>s</w:t>
      </w:r>
      <w:r>
        <w:t xml:space="preserve"> according to the terms and conditions of this policy.</w:t>
      </w:r>
    </w:p>
    <w:p w14:paraId="58A6A0BB" w14:textId="77777777" w:rsidR="00BA4C15" w:rsidRDefault="00000000">
      <w:pPr>
        <w:spacing w:line="360" w:lineRule="auto"/>
        <w:rPr>
          <w:b/>
          <w:bCs/>
        </w:rPr>
      </w:pPr>
      <w:r>
        <w:t>I will comply with the requirements and procedures for requesting sick leave as set forth in the policy. I will report my absence to my supervisor as soon as possible and provide any necessary documentation to support my sick leave request.</w:t>
      </w:r>
    </w:p>
    <w:p w14:paraId="0B7112F5" w14:textId="77777777" w:rsidR="00BA4C15" w:rsidRDefault="00000000">
      <w:pPr>
        <w:spacing w:line="360" w:lineRule="auto"/>
        <w:rPr>
          <w:b/>
          <w:bCs/>
        </w:rPr>
      </w:pPr>
      <w:r>
        <w:t xml:space="preserve">I understand that any fraudulent use of sick leave is prohibited, and that disciplinary action may be taken if I misuse or abuse my sick leave. I also understand that my sick leave accruals and usage will be tracked by </w:t>
      </w:r>
      <w:r>
        <w:rPr>
          <w:b/>
          <w:bCs/>
          <w:i/>
          <w:iCs/>
        </w:rPr>
        <w:t>[Organization Name]</w:t>
      </w:r>
      <w:r>
        <w:t>.</w:t>
      </w:r>
    </w:p>
    <w:p w14:paraId="0BF0FF7F" w14:textId="77777777" w:rsidR="00BA4C15" w:rsidRDefault="00000000">
      <w:pPr>
        <w:spacing w:line="360" w:lineRule="auto"/>
      </w:pPr>
      <w:r>
        <w:t xml:space="preserve">I agree to abide by the terms and conditions of the Sick Leave Policy and to notify </w:t>
      </w:r>
      <w:r>
        <w:rPr>
          <w:b/>
          <w:bCs/>
          <w:i/>
          <w:iCs/>
        </w:rPr>
        <w:t>[Organization Name]</w:t>
      </w:r>
      <w:r>
        <w:t xml:space="preserve"> of any changes to my sick leave eligibility or status.</w:t>
      </w:r>
    </w:p>
    <w:p w14:paraId="37867158" w14:textId="77777777" w:rsidR="00BA4C15" w:rsidRDefault="00BA4C15">
      <w:pPr>
        <w:spacing w:line="360" w:lineRule="auto"/>
        <w:rPr>
          <w:b/>
          <w:bCs/>
        </w:rPr>
      </w:pPr>
    </w:p>
    <w:p w14:paraId="3BB71E60" w14:textId="77777777" w:rsidR="00BA4C15" w:rsidRDefault="00BA4C15">
      <w:pPr>
        <w:spacing w:line="360" w:lineRule="auto"/>
      </w:pPr>
    </w:p>
    <w:p w14:paraId="7B1527CE" w14:textId="77777777" w:rsidR="00BA4C15" w:rsidRDefault="00000000">
      <w:pPr>
        <w:spacing w:line="360" w:lineRule="auto"/>
      </w:pPr>
      <w:r>
        <w:rPr>
          <w:b/>
          <w:bCs/>
        </w:rPr>
        <w:t>Signed: _____________________________</w:t>
      </w:r>
    </w:p>
    <w:p w14:paraId="75A50F5B" w14:textId="77777777" w:rsidR="00BA4C15" w:rsidRDefault="00000000">
      <w:pPr>
        <w:spacing w:line="360" w:lineRule="auto"/>
      </w:pPr>
      <w:r>
        <w:rPr>
          <w:b/>
          <w:bCs/>
        </w:rPr>
        <w:t>Date: _______________________________</w:t>
      </w:r>
    </w:p>
    <w:p w14:paraId="584B0A45" w14:textId="77777777" w:rsidR="00BA4C15" w:rsidRDefault="00BA4C15">
      <w:pPr>
        <w:spacing w:line="360" w:lineRule="auto"/>
        <w:rPr>
          <w:b/>
          <w:bCs/>
          <w:sz w:val="44"/>
          <w:szCs w:val="44"/>
        </w:rPr>
      </w:pPr>
    </w:p>
    <w:p w14:paraId="51D5EEC7" w14:textId="77777777" w:rsidR="00BA4C15" w:rsidRDefault="00BA4C15">
      <w:pPr>
        <w:spacing w:line="360" w:lineRule="auto"/>
        <w:rPr>
          <w:b/>
          <w:bCs/>
          <w:sz w:val="44"/>
          <w:szCs w:val="44"/>
        </w:rPr>
      </w:pPr>
    </w:p>
    <w:p w14:paraId="17362FD9" w14:textId="77777777" w:rsidR="00BA4C15" w:rsidRDefault="00BA4C15">
      <w:pPr>
        <w:spacing w:line="360" w:lineRule="auto"/>
        <w:rPr>
          <w:b/>
          <w:bCs/>
          <w:sz w:val="44"/>
          <w:szCs w:val="44"/>
        </w:rPr>
      </w:pPr>
    </w:p>
    <w:p w14:paraId="14D64C5C" w14:textId="77777777" w:rsidR="00BA4C15" w:rsidRDefault="00BA4C15">
      <w:pPr>
        <w:spacing w:line="360" w:lineRule="auto"/>
        <w:rPr>
          <w:b/>
          <w:bCs/>
          <w:sz w:val="44"/>
          <w:szCs w:val="44"/>
        </w:rPr>
      </w:pPr>
    </w:p>
    <w:p w14:paraId="7C3C258F" w14:textId="77777777" w:rsidR="00BA4C15" w:rsidRDefault="00BA4C15">
      <w:pPr>
        <w:spacing w:line="360" w:lineRule="auto"/>
        <w:rPr>
          <w:b/>
          <w:bCs/>
          <w:sz w:val="20"/>
          <w:szCs w:val="20"/>
        </w:rPr>
      </w:pPr>
    </w:p>
    <w:sectPr w:rsidR="00BA4C15">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71343" w14:textId="77777777" w:rsidR="00CE4790" w:rsidRDefault="00CE4790">
      <w:pPr>
        <w:spacing w:line="240" w:lineRule="auto"/>
      </w:pPr>
      <w:r>
        <w:separator/>
      </w:r>
    </w:p>
  </w:endnote>
  <w:endnote w:type="continuationSeparator" w:id="0">
    <w:p w14:paraId="1FB2C96A" w14:textId="77777777" w:rsidR="00CE4790" w:rsidRDefault="00CE4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4A0" w:firstRow="1" w:lastRow="0" w:firstColumn="1" w:lastColumn="0" w:noHBand="0" w:noVBand="1"/>
    </w:tblPr>
    <w:tblGrid>
      <w:gridCol w:w="6010"/>
      <w:gridCol w:w="3005"/>
    </w:tblGrid>
    <w:tr w:rsidR="00BA4C15" w14:paraId="086C4513" w14:textId="77777777">
      <w:trPr>
        <w:trHeight w:val="300"/>
      </w:trPr>
      <w:tc>
        <w:tcPr>
          <w:tcW w:w="6010" w:type="dxa"/>
        </w:tcPr>
        <w:p w14:paraId="7451CB00" w14:textId="67F5F56F" w:rsidR="00BA4C15" w:rsidRDefault="00000000">
          <w:pPr>
            <w:pStyle w:val="Header"/>
            <w:ind w:left="-115"/>
            <w:rPr>
              <w:color w:val="D1D2D3"/>
              <w:sz w:val="16"/>
              <w:szCs w:val="16"/>
            </w:rPr>
          </w:pPr>
          <w:r>
            <w:rPr>
              <w:color w:val="D1D2D3"/>
              <w:sz w:val="16"/>
              <w:szCs w:val="16"/>
            </w:rPr>
            <w:t>© Copyright 202</w:t>
          </w:r>
          <w:r w:rsidR="004220CC">
            <w:rPr>
              <w:color w:val="D1D2D3"/>
              <w:sz w:val="16"/>
              <w:szCs w:val="16"/>
            </w:rPr>
            <w:t>4</w:t>
          </w:r>
          <w:r>
            <w:rPr>
              <w:color w:val="D1D2D3"/>
              <w:sz w:val="16"/>
              <w:szCs w:val="16"/>
            </w:rPr>
            <w:t xml:space="preserve"> </w:t>
          </w:r>
          <w:proofErr w:type="spellStart"/>
          <w:r>
            <w:rPr>
              <w:color w:val="D1D2D3"/>
              <w:sz w:val="16"/>
              <w:szCs w:val="16"/>
            </w:rPr>
            <w:t>VComply</w:t>
          </w:r>
          <w:proofErr w:type="spellEnd"/>
          <w:r>
            <w:rPr>
              <w:color w:val="D1D2D3"/>
              <w:sz w:val="16"/>
              <w:szCs w:val="16"/>
            </w:rPr>
            <w:t xml:space="preserve"> Technologies, Inc. All rights reserved.</w:t>
          </w:r>
        </w:p>
      </w:tc>
      <w:tc>
        <w:tcPr>
          <w:tcW w:w="3005" w:type="dxa"/>
        </w:tcPr>
        <w:p w14:paraId="00E5BC0F" w14:textId="77777777" w:rsidR="00BA4C15" w:rsidRDefault="00BA4C15">
          <w:pPr>
            <w:pStyle w:val="Header"/>
            <w:ind w:right="-115"/>
            <w:jc w:val="right"/>
            <w:rPr>
              <w:sz w:val="16"/>
              <w:szCs w:val="16"/>
            </w:rPr>
          </w:pPr>
        </w:p>
      </w:tc>
    </w:tr>
  </w:tbl>
  <w:p w14:paraId="3CA2912B" w14:textId="77777777" w:rsidR="00BA4C15" w:rsidRDefault="00BA4C1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31651" w14:textId="77777777" w:rsidR="00CE4790" w:rsidRDefault="00CE4790">
      <w:pPr>
        <w:spacing w:after="0"/>
      </w:pPr>
      <w:r>
        <w:separator/>
      </w:r>
    </w:p>
  </w:footnote>
  <w:footnote w:type="continuationSeparator" w:id="0">
    <w:p w14:paraId="3461506A" w14:textId="77777777" w:rsidR="00CE4790" w:rsidRDefault="00CE47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5"/>
      <w:gridCol w:w="3005"/>
      <w:gridCol w:w="3005"/>
    </w:tblGrid>
    <w:tr w:rsidR="00BA4C15" w14:paraId="60077299" w14:textId="77777777">
      <w:trPr>
        <w:trHeight w:val="300"/>
      </w:trPr>
      <w:tc>
        <w:tcPr>
          <w:tcW w:w="3005" w:type="dxa"/>
        </w:tcPr>
        <w:p w14:paraId="08BE7B03" w14:textId="77777777" w:rsidR="00BA4C15" w:rsidRDefault="00000000">
          <w:pPr>
            <w:pStyle w:val="Header"/>
            <w:ind w:left="-115"/>
          </w:pPr>
          <w:r>
            <w:rPr>
              <w:noProof/>
            </w:rPr>
            <w:drawing>
              <wp:inline distT="0" distB="0" distL="114300" distR="114300" wp14:anchorId="58E3F398" wp14:editId="3C04FCD0">
                <wp:extent cx="1228725" cy="400050"/>
                <wp:effectExtent l="0" t="0" r="0" b="0"/>
                <wp:docPr id="102207587" name="Picture 1022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tc>
      <w:tc>
        <w:tcPr>
          <w:tcW w:w="3005" w:type="dxa"/>
        </w:tcPr>
        <w:p w14:paraId="0E81D9C4" w14:textId="77777777" w:rsidR="00BA4C15" w:rsidRDefault="00BA4C15">
          <w:pPr>
            <w:pStyle w:val="Header"/>
            <w:jc w:val="center"/>
          </w:pPr>
        </w:p>
      </w:tc>
      <w:tc>
        <w:tcPr>
          <w:tcW w:w="3005" w:type="dxa"/>
        </w:tcPr>
        <w:p w14:paraId="268BE61B" w14:textId="77777777" w:rsidR="00BA4C15" w:rsidRDefault="00BA4C15">
          <w:pPr>
            <w:pStyle w:val="Header"/>
            <w:ind w:right="-115"/>
            <w:jc w:val="right"/>
          </w:pPr>
        </w:p>
      </w:tc>
    </w:tr>
  </w:tbl>
  <w:p w14:paraId="18C43ACA" w14:textId="77777777" w:rsidR="00BA4C15" w:rsidRDefault="00BA4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F4835"/>
    <w:multiLevelType w:val="multilevel"/>
    <w:tmpl w:val="600F48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1208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534AD"/>
    <w:rsid w:val="004220CC"/>
    <w:rsid w:val="004C5375"/>
    <w:rsid w:val="00BA4C15"/>
    <w:rsid w:val="00CE4790"/>
    <w:rsid w:val="011862B4"/>
    <w:rsid w:val="012701E0"/>
    <w:rsid w:val="0163F67C"/>
    <w:rsid w:val="01D716E0"/>
    <w:rsid w:val="02779430"/>
    <w:rsid w:val="03561990"/>
    <w:rsid w:val="03D273ED"/>
    <w:rsid w:val="043004CA"/>
    <w:rsid w:val="04E2CFE8"/>
    <w:rsid w:val="05657C24"/>
    <w:rsid w:val="059F9A01"/>
    <w:rsid w:val="05ABF339"/>
    <w:rsid w:val="05B8F221"/>
    <w:rsid w:val="06043DCB"/>
    <w:rsid w:val="060EDB50"/>
    <w:rsid w:val="06D8014D"/>
    <w:rsid w:val="07340B1B"/>
    <w:rsid w:val="073D824B"/>
    <w:rsid w:val="075C336F"/>
    <w:rsid w:val="079263BF"/>
    <w:rsid w:val="07B26137"/>
    <w:rsid w:val="07DABACC"/>
    <w:rsid w:val="083C629F"/>
    <w:rsid w:val="096B9F81"/>
    <w:rsid w:val="097E2079"/>
    <w:rsid w:val="098FDEA2"/>
    <w:rsid w:val="09DF236C"/>
    <w:rsid w:val="0A848276"/>
    <w:rsid w:val="0B0FF78F"/>
    <w:rsid w:val="0BA4F374"/>
    <w:rsid w:val="0C623E75"/>
    <w:rsid w:val="0CEDE1CD"/>
    <w:rsid w:val="0D76782B"/>
    <w:rsid w:val="0E37DA09"/>
    <w:rsid w:val="0E442370"/>
    <w:rsid w:val="0F134AB9"/>
    <w:rsid w:val="0FA54DE7"/>
    <w:rsid w:val="0FC1EBD5"/>
    <w:rsid w:val="10F61C11"/>
    <w:rsid w:val="11205D4D"/>
    <w:rsid w:val="117D761B"/>
    <w:rsid w:val="119BF1BE"/>
    <w:rsid w:val="11DCD113"/>
    <w:rsid w:val="1238CB36"/>
    <w:rsid w:val="12972BAC"/>
    <w:rsid w:val="12F98C97"/>
    <w:rsid w:val="1463A5A1"/>
    <w:rsid w:val="148FDCFC"/>
    <w:rsid w:val="159C3B20"/>
    <w:rsid w:val="174EE5F5"/>
    <w:rsid w:val="17711B55"/>
    <w:rsid w:val="17AE5561"/>
    <w:rsid w:val="17EB05B6"/>
    <w:rsid w:val="18299F54"/>
    <w:rsid w:val="183881FA"/>
    <w:rsid w:val="185BED09"/>
    <w:rsid w:val="1915C0B2"/>
    <w:rsid w:val="1983B451"/>
    <w:rsid w:val="19D3D512"/>
    <w:rsid w:val="1A885EE4"/>
    <w:rsid w:val="1B29ABA7"/>
    <w:rsid w:val="1B937207"/>
    <w:rsid w:val="1BD6E8D0"/>
    <w:rsid w:val="1D2F4268"/>
    <w:rsid w:val="1D4CAE1D"/>
    <w:rsid w:val="1DC47F85"/>
    <w:rsid w:val="1E9035B8"/>
    <w:rsid w:val="1F02DEBF"/>
    <w:rsid w:val="1F4A006A"/>
    <w:rsid w:val="1FBB86F4"/>
    <w:rsid w:val="1FE3804C"/>
    <w:rsid w:val="209E35AF"/>
    <w:rsid w:val="213E2EF8"/>
    <w:rsid w:val="21575755"/>
    <w:rsid w:val="21DDCF57"/>
    <w:rsid w:val="21F56474"/>
    <w:rsid w:val="220055EC"/>
    <w:rsid w:val="222800F0"/>
    <w:rsid w:val="231DE80B"/>
    <w:rsid w:val="23224226"/>
    <w:rsid w:val="2408CAAE"/>
    <w:rsid w:val="24E7F971"/>
    <w:rsid w:val="2500BDEC"/>
    <w:rsid w:val="254A76A2"/>
    <w:rsid w:val="257A0F9A"/>
    <w:rsid w:val="258FDA1C"/>
    <w:rsid w:val="25A9CC79"/>
    <w:rsid w:val="266C5E4E"/>
    <w:rsid w:val="268AB0AF"/>
    <w:rsid w:val="2699AD06"/>
    <w:rsid w:val="278534AD"/>
    <w:rsid w:val="27B957B3"/>
    <w:rsid w:val="2838BF20"/>
    <w:rsid w:val="29FD882F"/>
    <w:rsid w:val="2A598C7B"/>
    <w:rsid w:val="2A7281AB"/>
    <w:rsid w:val="2AF0F875"/>
    <w:rsid w:val="2B02C8D9"/>
    <w:rsid w:val="2B040773"/>
    <w:rsid w:val="2B75E7C1"/>
    <w:rsid w:val="2B760CF7"/>
    <w:rsid w:val="2B7F6CFB"/>
    <w:rsid w:val="2C289438"/>
    <w:rsid w:val="2C3B5F94"/>
    <w:rsid w:val="2D0C3043"/>
    <w:rsid w:val="2D632ED6"/>
    <w:rsid w:val="2DB12EA8"/>
    <w:rsid w:val="2DD72FF5"/>
    <w:rsid w:val="2E289937"/>
    <w:rsid w:val="2E5978AA"/>
    <w:rsid w:val="2EE8BBBD"/>
    <w:rsid w:val="2F8C5C3B"/>
    <w:rsid w:val="2FA9FE34"/>
    <w:rsid w:val="2FDEFFCC"/>
    <w:rsid w:val="300EE06F"/>
    <w:rsid w:val="308B1F9C"/>
    <w:rsid w:val="317348F7"/>
    <w:rsid w:val="31F99174"/>
    <w:rsid w:val="32FDF346"/>
    <w:rsid w:val="34970799"/>
    <w:rsid w:val="3542153A"/>
    <w:rsid w:val="363B59F4"/>
    <w:rsid w:val="368A6F9E"/>
    <w:rsid w:val="3719672A"/>
    <w:rsid w:val="38133985"/>
    <w:rsid w:val="3896DC56"/>
    <w:rsid w:val="3A18B621"/>
    <w:rsid w:val="3A512425"/>
    <w:rsid w:val="3AD6290C"/>
    <w:rsid w:val="3B094950"/>
    <w:rsid w:val="3B70A374"/>
    <w:rsid w:val="3BD6CA84"/>
    <w:rsid w:val="3BEEF7FB"/>
    <w:rsid w:val="3D614E63"/>
    <w:rsid w:val="3E9BBA21"/>
    <w:rsid w:val="3FC55534"/>
    <w:rsid w:val="404A4D79"/>
    <w:rsid w:val="4061E255"/>
    <w:rsid w:val="40B27471"/>
    <w:rsid w:val="4193CC5C"/>
    <w:rsid w:val="41D5E031"/>
    <w:rsid w:val="41F2ED5F"/>
    <w:rsid w:val="425E5816"/>
    <w:rsid w:val="42F2A68F"/>
    <w:rsid w:val="4316F54F"/>
    <w:rsid w:val="4356B698"/>
    <w:rsid w:val="43F7F7B8"/>
    <w:rsid w:val="448C3DB9"/>
    <w:rsid w:val="44B088A2"/>
    <w:rsid w:val="44CB6D1E"/>
    <w:rsid w:val="4554F655"/>
    <w:rsid w:val="469420D2"/>
    <w:rsid w:val="477B2DFE"/>
    <w:rsid w:val="4799B5A5"/>
    <w:rsid w:val="47A95CE5"/>
    <w:rsid w:val="49BF3A81"/>
    <w:rsid w:val="4A7CBC81"/>
    <w:rsid w:val="4B48CFFB"/>
    <w:rsid w:val="4C6CC088"/>
    <w:rsid w:val="4D159D67"/>
    <w:rsid w:val="4D4964FB"/>
    <w:rsid w:val="4DB45D43"/>
    <w:rsid w:val="4DCA41F6"/>
    <w:rsid w:val="4E28DF92"/>
    <w:rsid w:val="4E3D7F2D"/>
    <w:rsid w:val="4EBF75C6"/>
    <w:rsid w:val="4F0393A7"/>
    <w:rsid w:val="4FA5A0DE"/>
    <w:rsid w:val="4FC2108D"/>
    <w:rsid w:val="50527203"/>
    <w:rsid w:val="508250F7"/>
    <w:rsid w:val="50C8C002"/>
    <w:rsid w:val="512EF026"/>
    <w:rsid w:val="51F16C33"/>
    <w:rsid w:val="523B3469"/>
    <w:rsid w:val="526EA609"/>
    <w:rsid w:val="52EE7116"/>
    <w:rsid w:val="53736E10"/>
    <w:rsid w:val="540A766A"/>
    <w:rsid w:val="541411B6"/>
    <w:rsid w:val="5433AAAE"/>
    <w:rsid w:val="54B583C8"/>
    <w:rsid w:val="56588B7D"/>
    <w:rsid w:val="57176F24"/>
    <w:rsid w:val="58B33F85"/>
    <w:rsid w:val="59625147"/>
    <w:rsid w:val="59660AE6"/>
    <w:rsid w:val="5984BA22"/>
    <w:rsid w:val="59E4096C"/>
    <w:rsid w:val="59F87CF7"/>
    <w:rsid w:val="5A6C14A9"/>
    <w:rsid w:val="5ADD18E5"/>
    <w:rsid w:val="5B2CBC76"/>
    <w:rsid w:val="5B5FD79C"/>
    <w:rsid w:val="5B6E9017"/>
    <w:rsid w:val="5B7FD9CD"/>
    <w:rsid w:val="5BBE9A4A"/>
    <w:rsid w:val="5BC45A05"/>
    <w:rsid w:val="5CC0266E"/>
    <w:rsid w:val="5D3C9FB6"/>
    <w:rsid w:val="5D96EB8A"/>
    <w:rsid w:val="5DE76AEF"/>
    <w:rsid w:val="5E5BF6CF"/>
    <w:rsid w:val="5EDC480F"/>
    <w:rsid w:val="5EEE93AC"/>
    <w:rsid w:val="5F0958AC"/>
    <w:rsid w:val="5F346454"/>
    <w:rsid w:val="5FE09EB7"/>
    <w:rsid w:val="5FF7C730"/>
    <w:rsid w:val="5FF8030A"/>
    <w:rsid w:val="61C5DDF4"/>
    <w:rsid w:val="61D29FF2"/>
    <w:rsid w:val="61F2A118"/>
    <w:rsid w:val="6240B75C"/>
    <w:rsid w:val="62E7CCBE"/>
    <w:rsid w:val="634DE4BE"/>
    <w:rsid w:val="63C2E08A"/>
    <w:rsid w:val="64206471"/>
    <w:rsid w:val="659382E7"/>
    <w:rsid w:val="65A3A5D8"/>
    <w:rsid w:val="667C7D30"/>
    <w:rsid w:val="66E63FC7"/>
    <w:rsid w:val="67528537"/>
    <w:rsid w:val="67AE85BB"/>
    <w:rsid w:val="6888FC77"/>
    <w:rsid w:val="6A1DE089"/>
    <w:rsid w:val="6A233D5E"/>
    <w:rsid w:val="6AF62184"/>
    <w:rsid w:val="6B5EF2B7"/>
    <w:rsid w:val="6B6B6336"/>
    <w:rsid w:val="6BBF0DBF"/>
    <w:rsid w:val="6C497E52"/>
    <w:rsid w:val="6CFAC318"/>
    <w:rsid w:val="6D47F6D2"/>
    <w:rsid w:val="6DDF2E10"/>
    <w:rsid w:val="6E24DD3A"/>
    <w:rsid w:val="6F2DC769"/>
    <w:rsid w:val="6F806571"/>
    <w:rsid w:val="6FA6A975"/>
    <w:rsid w:val="6FECE1CF"/>
    <w:rsid w:val="707856E8"/>
    <w:rsid w:val="70DDC010"/>
    <w:rsid w:val="71A6DB67"/>
    <w:rsid w:val="720B9F9C"/>
    <w:rsid w:val="72271C18"/>
    <w:rsid w:val="72952308"/>
    <w:rsid w:val="72CBBC70"/>
    <w:rsid w:val="7316FA04"/>
    <w:rsid w:val="7325B676"/>
    <w:rsid w:val="73A76FFD"/>
    <w:rsid w:val="73EA456A"/>
    <w:rsid w:val="741560D2"/>
    <w:rsid w:val="742B1C3F"/>
    <w:rsid w:val="7444F38F"/>
    <w:rsid w:val="74575939"/>
    <w:rsid w:val="7543405E"/>
    <w:rsid w:val="75B0C67E"/>
    <w:rsid w:val="779AA631"/>
    <w:rsid w:val="7806416D"/>
    <w:rsid w:val="78C0E6C4"/>
    <w:rsid w:val="79349900"/>
    <w:rsid w:val="7973E8B5"/>
    <w:rsid w:val="7A624950"/>
    <w:rsid w:val="7A75F5FC"/>
    <w:rsid w:val="7A84262E"/>
    <w:rsid w:val="7ACAE965"/>
    <w:rsid w:val="7BE34C82"/>
    <w:rsid w:val="7C8A41BE"/>
    <w:rsid w:val="7D10E6E2"/>
    <w:rsid w:val="7E04A9D5"/>
    <w:rsid w:val="7E6169BF"/>
    <w:rsid w:val="7F62752A"/>
    <w:rsid w:val="7F6BDA45"/>
    <w:rsid w:val="7F9E76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675D"/>
  <w15:docId w15:val="{C91B679D-D548-4D61-BB0A-EFDE4418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qFormat="1"/>
    <w:lsdException w:name="toc 8" w:uiPriority="39" w:unhideWhenUsed="1"/>
    <w:lsdException w:name="toc 9"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Arial" w:hAnsi="Arial" w:cs="Arial"/>
      <w:sz w:val="22"/>
      <w:szCs w:val="22"/>
      <w:lang w:val="en-GB" w:eastAsia="en-US"/>
    </w:rPr>
  </w:style>
  <w:style w:type="paragraph" w:styleId="Heading1">
    <w:name w:val="heading 1"/>
    <w:basedOn w:val="Normal"/>
    <w:next w:val="Normal"/>
    <w:link w:val="Heading1Char"/>
    <w:uiPriority w:val="9"/>
    <w:qFormat/>
    <w:pPr>
      <w:outlineLvl w:val="0"/>
    </w:pPr>
    <w:rPr>
      <w:rFonts w:asciiTheme="minorHAnsi" w:eastAsiaTheme="minorEastAsia" w:hAnsiTheme="minorHAnsi" w:cstheme="minorBidi"/>
      <w:b/>
      <w:bCs/>
      <w:sz w:val="44"/>
      <w:szCs w:val="44"/>
    </w:rPr>
  </w:style>
  <w:style w:type="paragraph" w:styleId="Heading2">
    <w:name w:val="heading 2"/>
    <w:basedOn w:val="Normal"/>
    <w:next w:val="Normal"/>
    <w:link w:val="Heading2Char"/>
    <w:uiPriority w:val="9"/>
    <w:unhideWhenUsed/>
    <w:qFormat/>
    <w:pPr>
      <w:outlineLvl w:val="1"/>
    </w:pPr>
    <w:rPr>
      <w:b/>
      <w:bCs/>
      <w:sz w:val="28"/>
      <w:szCs w:val="28"/>
    </w:rPr>
  </w:style>
  <w:style w:type="paragraph" w:styleId="Heading3">
    <w:name w:val="heading 3"/>
    <w:basedOn w:val="Normal"/>
    <w:next w:val="Normal"/>
    <w:link w:val="Heading3Char"/>
    <w:uiPriority w:val="9"/>
    <w:unhideWhenUsed/>
    <w:qFormat/>
    <w:pPr>
      <w:outlineLvl w:val="2"/>
    </w:pPr>
    <w:rPr>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pPr>
      <w:spacing w:after="0"/>
    </w:pPr>
    <w:rPr>
      <w:sz w:val="20"/>
      <w:szCs w:val="20"/>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semiHidden/>
    <w:unhideWhenUsed/>
    <w:qFormat/>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Subtitle">
    <w:name w:val="Subtitle"/>
    <w:basedOn w:val="Normal"/>
    <w:next w:val="Normal"/>
    <w:link w:val="SubtitleChar"/>
    <w:uiPriority w:val="11"/>
    <w:qFormat/>
    <w:rPr>
      <w:rFonts w:asciiTheme="minorHAnsi" w:eastAsiaTheme="minorEastAsia" w:hAnsiTheme="minorHAnsi" w:cstheme="minorBidi"/>
      <w:color w:val="5A5A5A"/>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qFormat/>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customStyle="1" w:styleId="HeaderChar">
    <w:name w:val="Header Char"/>
    <w:basedOn w:val="DefaultParagraphFont"/>
    <w:link w:val="Header"/>
    <w:uiPriority w:val="99"/>
    <w:rPr>
      <w:rFonts w:ascii="Arial" w:eastAsia="Arial" w:hAnsi="Arial" w:cs="Arial"/>
      <w:sz w:val="22"/>
      <w:szCs w:val="22"/>
    </w:rPr>
  </w:style>
  <w:style w:type="character" w:customStyle="1" w:styleId="FooterChar">
    <w:name w:val="Footer Char"/>
    <w:basedOn w:val="DefaultParagraphFont"/>
    <w:link w:val="Footer"/>
    <w:uiPriority w:val="99"/>
    <w:rPr>
      <w:rFonts w:ascii="Arial" w:eastAsia="Arial" w:hAnsi="Arial" w:cs="Arial"/>
      <w:sz w:val="22"/>
      <w:szCs w:val="22"/>
    </w:rPr>
  </w:style>
  <w:style w:type="paragraph" w:styleId="Quote">
    <w:name w:val="Quote"/>
    <w:basedOn w:val="Normal"/>
    <w:next w:val="Normal"/>
    <w:link w:val="QuoteChar"/>
    <w:uiPriority w:val="29"/>
    <w:qFormat/>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pPr>
      <w:spacing w:before="360" w:after="360"/>
      <w:ind w:left="864" w:right="864"/>
      <w:jc w:val="center"/>
    </w:pPr>
    <w:rPr>
      <w:i/>
      <w:iCs/>
      <w:color w:val="4471C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inorHAnsi" w:eastAsiaTheme="minorEastAsia" w:hAnsiTheme="minorHAnsi" w:cstheme="minorBidi"/>
      <w:b/>
      <w:bCs/>
      <w:sz w:val="44"/>
      <w:szCs w:val="44"/>
    </w:rPr>
  </w:style>
  <w:style w:type="character" w:customStyle="1" w:styleId="Heading2Char">
    <w:name w:val="Heading 2 Char"/>
    <w:basedOn w:val="DefaultParagraphFont"/>
    <w:link w:val="Heading2"/>
    <w:uiPriority w:val="9"/>
    <w:rPr>
      <w:rFonts w:ascii="Arial" w:eastAsia="Arial" w:hAnsi="Arial" w:cs="Arial"/>
      <w:b/>
      <w:bCs/>
      <w:sz w:val="28"/>
      <w:szCs w:val="28"/>
    </w:rPr>
  </w:style>
  <w:style w:type="character" w:customStyle="1" w:styleId="Heading3Char">
    <w:name w:val="Heading 3 Char"/>
    <w:basedOn w:val="DefaultParagraphFont"/>
    <w:link w:val="Heading3"/>
    <w:uiPriority w:val="9"/>
    <w:rPr>
      <w:rFonts w:ascii="Arial" w:eastAsia="Arial" w:hAnsi="Arial" w:cs="Arial"/>
      <w:sz w:val="22"/>
      <w:szCs w:val="22"/>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4472C4" w:themeColor="accent1"/>
      <w:sz w:val="22"/>
      <w:szCs w:val="22"/>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4472C4" w:themeColor="accent1"/>
      <w:sz w:val="22"/>
      <w:szCs w:val="22"/>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sz w:val="22"/>
      <w:szCs w:val="22"/>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3763"/>
      <w:sz w:val="22"/>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A5A5A"/>
      <w:sz w:val="22"/>
      <w:szCs w:val="22"/>
    </w:rPr>
  </w:style>
  <w:style w:type="character" w:customStyle="1" w:styleId="QuoteChar">
    <w:name w:val="Quote Char"/>
    <w:basedOn w:val="DefaultParagraphFont"/>
    <w:link w:val="Quote"/>
    <w:uiPriority w:val="29"/>
    <w:rPr>
      <w:rFonts w:ascii="Arial" w:eastAsia="Arial" w:hAnsi="Arial" w:cs="Arial"/>
      <w:i/>
      <w:iCs/>
      <w:color w:val="000000" w:themeColor="text1"/>
      <w:sz w:val="22"/>
      <w:szCs w:val="22"/>
    </w:rPr>
  </w:style>
  <w:style w:type="character" w:customStyle="1" w:styleId="IntenseQuoteChar">
    <w:name w:val="Intense Quote Char"/>
    <w:basedOn w:val="DefaultParagraphFont"/>
    <w:link w:val="IntenseQuote"/>
    <w:uiPriority w:val="30"/>
    <w:rPr>
      <w:rFonts w:ascii="Arial" w:eastAsia="Arial" w:hAnsi="Arial" w:cs="Arial"/>
      <w:i/>
      <w:iCs/>
      <w:color w:val="4471C4"/>
      <w:sz w:val="22"/>
      <w:szCs w:val="22"/>
    </w:rPr>
  </w:style>
  <w:style w:type="character" w:customStyle="1" w:styleId="EndnoteTextChar">
    <w:name w:val="Endnote Text Char"/>
    <w:basedOn w:val="DefaultParagraphFont"/>
    <w:link w:val="EndnoteText"/>
    <w:uiPriority w:val="99"/>
    <w:semiHidden/>
    <w:rPr>
      <w:rFonts w:ascii="Arial" w:eastAsia="Arial" w:hAnsi="Arial" w:cs="Arial"/>
      <w:sz w:val="20"/>
      <w:szCs w:val="20"/>
    </w:rPr>
  </w:style>
  <w:style w:type="character" w:customStyle="1" w:styleId="FootnoteTextChar">
    <w:name w:val="Footnote Text Char"/>
    <w:basedOn w:val="DefaultParagraphFont"/>
    <w:link w:val="FootnoteText"/>
    <w:uiPriority w:val="99"/>
    <w:semiHidden/>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Torsha Kundu</dc:creator>
  <cp:lastModifiedBy>VComply-Supreeth</cp:lastModifiedBy>
  <cp:revision>32</cp:revision>
  <dcterms:created xsi:type="dcterms:W3CDTF">2023-03-13T06:54:00Z</dcterms:created>
  <dcterms:modified xsi:type="dcterms:W3CDTF">2024-10-08T18:13:00Z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documentId_9365</vt:lpwstr>
  </property>
  <property fmtid="{D5CDD505-2E9C-101B-9397-08002B2CF9AE}" pid="3" name="grammarly_documentContext">
    <vt:lpwstr>{"goals":[],"domain":"general","emotions":[],"dialect":"american"}</vt:lpwstr>
  </property>
  <property fmtid="{D5CDD505-2E9C-101B-9397-08002B2CF9AE}" pid="4" name="KSOProductBuildVer">
    <vt:lpwstr>1033-12.2.0.18586</vt:lpwstr>
  </property>
  <property fmtid="{D5CDD505-2E9C-101B-9397-08002B2CF9AE}" pid="5" name="ICV">
    <vt:lpwstr>B394AB6956754C5783519FDCBA807A59_12</vt:lpwstr>
  </property>
</Properties>
</file>